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D2BD6" w14:textId="77777777" w:rsidR="00952409" w:rsidRPr="00050C35" w:rsidRDefault="00952409" w:rsidP="00952409">
      <w:pPr>
        <w:ind w:left="-142"/>
        <w:jc w:val="right"/>
        <w:rPr>
          <w:b/>
          <w:bCs/>
          <w:color w:val="000000"/>
          <w:sz w:val="22"/>
          <w:lang w:eastAsia="lt-LT"/>
        </w:rPr>
      </w:pPr>
    </w:p>
    <w:p w14:paraId="63178483" w14:textId="1840F7A7" w:rsidR="00952409" w:rsidRPr="00622465" w:rsidRDefault="00952409" w:rsidP="00622465">
      <w:pPr>
        <w:pStyle w:val="Heading"/>
        <w:spacing w:line="276" w:lineRule="auto"/>
        <w:jc w:val="center"/>
        <w:rPr>
          <w:rFonts w:cs="Times New Roman"/>
          <w:color w:val="auto"/>
          <w:lang w:val="lt-LT"/>
        </w:rPr>
      </w:pPr>
      <w:r w:rsidRPr="00622465">
        <w:rPr>
          <w:rFonts w:cs="Times New Roman"/>
          <w:color w:val="auto"/>
          <w:lang w:val="lt-LT"/>
        </w:rPr>
        <w:t xml:space="preserve">Punkcinės adatos nukreipėjas </w:t>
      </w:r>
      <w:r w:rsidR="00353712">
        <w:rPr>
          <w:rFonts w:cs="Times New Roman"/>
          <w:color w:val="auto"/>
          <w:lang w:val="lt-LT"/>
        </w:rPr>
        <w:t>ultragarsiniam aparatui</w:t>
      </w:r>
      <w:r w:rsidRPr="00622465">
        <w:rPr>
          <w:rFonts w:cs="Times New Roman"/>
          <w:color w:val="auto"/>
          <w:lang w:val="lt-LT"/>
        </w:rPr>
        <w:t xml:space="preserve"> – 1 vnt.</w:t>
      </w:r>
    </w:p>
    <w:p w14:paraId="7FA6DD83" w14:textId="77777777" w:rsidR="00952409" w:rsidRDefault="00952409" w:rsidP="00F3054E">
      <w:pPr>
        <w:suppressAutoHyphens w:val="0"/>
        <w:autoSpaceDN/>
        <w:jc w:val="center"/>
        <w:textAlignment w:val="auto"/>
        <w:rPr>
          <w:b/>
          <w:lang w:val="en-GB"/>
        </w:rPr>
      </w:pPr>
    </w:p>
    <w:p w14:paraId="37990EBF" w14:textId="77777777" w:rsidR="00952409" w:rsidRDefault="00952409" w:rsidP="00F3054E">
      <w:pPr>
        <w:suppressAutoHyphens w:val="0"/>
        <w:autoSpaceDN/>
        <w:jc w:val="center"/>
        <w:textAlignment w:val="auto"/>
        <w:rPr>
          <w:b/>
          <w:lang w:val="en-GB"/>
        </w:rPr>
      </w:pPr>
    </w:p>
    <w:p w14:paraId="0C0DD318" w14:textId="77777777" w:rsidR="00622465" w:rsidRDefault="00622465" w:rsidP="00622465">
      <w:pPr>
        <w:pStyle w:val="Body2"/>
        <w:rPr>
          <w:lang w:val="lt-LT"/>
        </w:rPr>
      </w:pPr>
      <w:r w:rsidRPr="00646101">
        <w:rPr>
          <w:lang w:val="lt-LT"/>
        </w:rPr>
        <w:t>BENDRIEJI REIKALAVIMAI:</w:t>
      </w:r>
    </w:p>
    <w:p w14:paraId="0967F72B" w14:textId="77777777" w:rsidR="00622465" w:rsidRDefault="00622465" w:rsidP="00622465">
      <w:pPr>
        <w:pStyle w:val="Body2"/>
        <w:numPr>
          <w:ilvl w:val="0"/>
          <w:numId w:val="25"/>
        </w:numPr>
        <w:rPr>
          <w:lang w:val="lt-LT"/>
        </w:rPr>
      </w:pPr>
      <w:r w:rsidRPr="00646101">
        <w:rPr>
          <w:lang w:val="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C85D42">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646101">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7481EFFB" w14:textId="77777777" w:rsidR="00622465" w:rsidRDefault="00622465" w:rsidP="00622465">
      <w:pPr>
        <w:pStyle w:val="Body2"/>
        <w:numPr>
          <w:ilvl w:val="0"/>
          <w:numId w:val="25"/>
        </w:numPr>
        <w:rPr>
          <w:lang w:val="lt-LT"/>
        </w:rPr>
      </w:pPr>
      <w:r w:rsidRPr="00646101">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37E05556" w14:textId="77777777" w:rsidR="00622465" w:rsidRDefault="00622465" w:rsidP="00622465">
      <w:pPr>
        <w:pStyle w:val="Body2"/>
        <w:numPr>
          <w:ilvl w:val="0"/>
          <w:numId w:val="25"/>
        </w:numPr>
        <w:rPr>
          <w:lang w:val="lt-LT"/>
        </w:rPr>
      </w:pPr>
      <w:r w:rsidRPr="00646101">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3436A679" w14:textId="3CB6097E" w:rsidR="00622465" w:rsidRDefault="00622465" w:rsidP="00622465">
      <w:pPr>
        <w:pStyle w:val="Body2"/>
        <w:numPr>
          <w:ilvl w:val="0"/>
          <w:numId w:val="25"/>
        </w:numPr>
        <w:rPr>
          <w:lang w:val="lt-LT"/>
        </w:rPr>
      </w:pPr>
      <w:r w:rsidRPr="00646101">
        <w:rPr>
          <w:lang w:val="lt-LT"/>
        </w:rPr>
        <w:t>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 Reikalavimas netaikomas kartu su įranga siūlomiems kompiuteriams, t.y. Tiekėjas neprivalo būti siūlomo kompiuterio gamintojas arba būti oficialus siūlomo kompiuterio gamintojo įgaliotasis atstovas, bei neprivalo turėti rašytinio susitarimo su siūlomo kompiuterio įgaliotuoju atstovu dėl prekybos (taikoma tik jei perkami kompiuteriai).</w:t>
      </w:r>
    </w:p>
    <w:p w14:paraId="2F9D4ED1" w14:textId="77777777" w:rsidR="00622465" w:rsidRDefault="00622465" w:rsidP="00622465">
      <w:pPr>
        <w:pStyle w:val="Body2"/>
        <w:numPr>
          <w:ilvl w:val="0"/>
          <w:numId w:val="25"/>
        </w:numPr>
        <w:rPr>
          <w:lang w:val="lt-LT"/>
        </w:rPr>
      </w:pPr>
      <w:r w:rsidRPr="00646101">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40E5801E" w14:textId="77777777" w:rsidR="00622465" w:rsidRDefault="00622465" w:rsidP="00622465">
      <w:pPr>
        <w:pStyle w:val="Body2"/>
        <w:numPr>
          <w:ilvl w:val="0"/>
          <w:numId w:val="25"/>
        </w:numPr>
        <w:rPr>
          <w:lang w:val="lt-LT"/>
        </w:rPr>
      </w:pPr>
      <w:r w:rsidRPr="00646101">
        <w:rPr>
          <w:lang w:val="lt-LT"/>
        </w:rPr>
        <w:t>Garantinis laikotarpis:</w:t>
      </w:r>
    </w:p>
    <w:p w14:paraId="3F70D0B8" w14:textId="495C2EBF" w:rsidR="00622465" w:rsidRDefault="00622465" w:rsidP="00622465">
      <w:pPr>
        <w:pStyle w:val="Body2"/>
        <w:ind w:left="720"/>
        <w:rPr>
          <w:lang w:val="lt-LT"/>
        </w:rPr>
      </w:pPr>
      <w:r>
        <w:rPr>
          <w:lang w:val="lt-LT"/>
        </w:rPr>
        <w:t xml:space="preserve">6.1. </w:t>
      </w:r>
      <w:r w:rsidRPr="00646101">
        <w:rPr>
          <w:lang w:val="lt-LT"/>
        </w:rPr>
        <w:t xml:space="preserve">Ne mažiau nei </w:t>
      </w:r>
      <w:r>
        <w:rPr>
          <w:lang w:val="lt-LT"/>
        </w:rPr>
        <w:t>12</w:t>
      </w:r>
      <w:r w:rsidRPr="00646101">
        <w:rPr>
          <w:lang w:val="lt-LT"/>
        </w:rPr>
        <w:t xml:space="preserve"> mėn.</w:t>
      </w:r>
    </w:p>
    <w:p w14:paraId="66040A2B" w14:textId="77777777" w:rsidR="00622465" w:rsidRDefault="00622465" w:rsidP="00622465">
      <w:pPr>
        <w:pStyle w:val="Body2"/>
        <w:ind w:left="720"/>
        <w:rPr>
          <w:lang w:val="lt-LT"/>
        </w:rPr>
      </w:pPr>
      <w:r>
        <w:rPr>
          <w:lang w:val="lt-LT"/>
        </w:rPr>
        <w:t xml:space="preserve">6.2. </w:t>
      </w:r>
      <w:r w:rsidRPr="00646101">
        <w:rPr>
          <w:lang w:val="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4406FFF8" w14:textId="77777777" w:rsidR="00622465" w:rsidRDefault="00622465" w:rsidP="00622465">
      <w:pPr>
        <w:pStyle w:val="Body2"/>
        <w:numPr>
          <w:ilvl w:val="0"/>
          <w:numId w:val="25"/>
        </w:numPr>
        <w:rPr>
          <w:lang w:val="lt-LT"/>
        </w:rPr>
      </w:pPr>
      <w:r w:rsidRPr="00646101">
        <w:rPr>
          <w:lang w:val="lt-LT"/>
        </w:rPr>
        <w:t>Kartu su įranga pateikiama dokumentacija</w:t>
      </w:r>
      <w:r>
        <w:rPr>
          <w:lang w:val="lt-LT"/>
        </w:rPr>
        <w:t>:</w:t>
      </w:r>
    </w:p>
    <w:p w14:paraId="5B969998" w14:textId="77777777" w:rsidR="00622465" w:rsidRDefault="00622465" w:rsidP="00622465">
      <w:pPr>
        <w:pStyle w:val="Body2"/>
        <w:numPr>
          <w:ilvl w:val="1"/>
          <w:numId w:val="25"/>
        </w:numPr>
        <w:rPr>
          <w:lang w:val="lt-LT"/>
        </w:rPr>
      </w:pPr>
      <w:r w:rsidRPr="00646101">
        <w:rPr>
          <w:lang w:val="lt-LT"/>
        </w:rPr>
        <w:t>Naudojimo instrukcija lietuvių kalba</w:t>
      </w:r>
      <w:r>
        <w:rPr>
          <w:lang w:val="lt-LT"/>
        </w:rPr>
        <w:t>.</w:t>
      </w:r>
    </w:p>
    <w:p w14:paraId="3B8F4784" w14:textId="77777777" w:rsidR="00622465" w:rsidRDefault="00622465" w:rsidP="00622465">
      <w:pPr>
        <w:pStyle w:val="Body2"/>
        <w:numPr>
          <w:ilvl w:val="1"/>
          <w:numId w:val="25"/>
        </w:numPr>
        <w:rPr>
          <w:lang w:val="lt-LT"/>
        </w:rPr>
      </w:pPr>
      <w:r w:rsidRPr="00646101">
        <w:rPr>
          <w:lang w:val="lt-LT"/>
        </w:rPr>
        <w:t>Serviso dokumentacija lietuvių arba anglų kalba.</w:t>
      </w:r>
    </w:p>
    <w:p w14:paraId="02B770FE" w14:textId="78AA6A1E" w:rsidR="00622465" w:rsidRDefault="00622465" w:rsidP="00622465">
      <w:pPr>
        <w:pStyle w:val="Body2"/>
        <w:numPr>
          <w:ilvl w:val="0"/>
          <w:numId w:val="25"/>
        </w:numPr>
        <w:rPr>
          <w:lang w:val="lt-LT"/>
        </w:rPr>
      </w:pPr>
      <w:r w:rsidRPr="00646101">
        <w:rPr>
          <w:lang w:val="lt-LT"/>
        </w:rPr>
        <w:t>Personalo mokymai (po apmokymų pateikti apmokymų aktą / sertifikatą arba kitą mokymų faktą įrodantį dokumentą):</w:t>
      </w:r>
      <w:r>
        <w:rPr>
          <w:lang w:val="lt-LT"/>
        </w:rPr>
        <w:t xml:space="preserve"> </w:t>
      </w:r>
      <w:r w:rsidRPr="00646101">
        <w:rPr>
          <w:rFonts w:hint="eastAsia"/>
          <w:lang w:val="lt-LT"/>
        </w:rPr>
        <w:t xml:space="preserve">Mokymai </w:t>
      </w:r>
      <w:r w:rsidRPr="00646101">
        <w:rPr>
          <w:rFonts w:hint="eastAsia"/>
          <w:lang w:val="lt-LT"/>
        </w:rPr>
        <w:t>≥</w:t>
      </w:r>
      <w:r w:rsidRPr="00646101">
        <w:rPr>
          <w:rFonts w:hint="eastAsia"/>
          <w:lang w:val="lt-LT"/>
        </w:rPr>
        <w:t xml:space="preserve"> 5 gydytojų. Trukmė </w:t>
      </w:r>
      <w:r w:rsidRPr="00646101">
        <w:rPr>
          <w:rFonts w:hint="eastAsia"/>
          <w:lang w:val="lt-LT"/>
        </w:rPr>
        <w:t>≥</w:t>
      </w:r>
      <w:r w:rsidRPr="00646101">
        <w:rPr>
          <w:rFonts w:hint="eastAsia"/>
          <w:lang w:val="lt-LT"/>
        </w:rPr>
        <w:t xml:space="preserve"> </w:t>
      </w:r>
      <w:r>
        <w:rPr>
          <w:lang w:val="lt-LT"/>
        </w:rPr>
        <w:t>2</w:t>
      </w:r>
      <w:r w:rsidRPr="00646101">
        <w:rPr>
          <w:rFonts w:hint="eastAsia"/>
          <w:lang w:val="lt-LT"/>
        </w:rPr>
        <w:t xml:space="preserve"> akademinės valandos.</w:t>
      </w:r>
    </w:p>
    <w:p w14:paraId="5276722D" w14:textId="77777777" w:rsidR="00622465" w:rsidRDefault="00622465" w:rsidP="00622465">
      <w:pPr>
        <w:pStyle w:val="Body2"/>
        <w:numPr>
          <w:ilvl w:val="0"/>
          <w:numId w:val="25"/>
        </w:numPr>
        <w:rPr>
          <w:lang w:val="lt-LT"/>
        </w:rPr>
      </w:pPr>
      <w:r w:rsidRPr="00C85D42">
        <w:rPr>
          <w:lang w:val="lt-LT"/>
        </w:rPr>
        <w:t>Siūlomos prekės turi būti naujos, nenaudotos, neatnaujintos (net ir gamykliniu būdu).</w:t>
      </w:r>
    </w:p>
    <w:p w14:paraId="25070124" w14:textId="77777777" w:rsidR="00622465" w:rsidRDefault="00622465" w:rsidP="00622465">
      <w:pPr>
        <w:pStyle w:val="Body2"/>
        <w:numPr>
          <w:ilvl w:val="0"/>
          <w:numId w:val="25"/>
        </w:numPr>
        <w:rPr>
          <w:lang w:val="lt-LT"/>
        </w:rPr>
      </w:pPr>
      <w:r w:rsidRPr="00C85D42">
        <w:rPr>
          <w:lang w:val="lt-LT"/>
        </w:rPr>
        <w:t>Privalomas pilnas įrangos instaliavimas (paleidimas, funkcionalumo testavimas, personalo apmokymas darbui su įranga ir t.t).</w:t>
      </w:r>
    </w:p>
    <w:p w14:paraId="767EB3A4" w14:textId="77777777" w:rsidR="00C61912" w:rsidRPr="0017167D" w:rsidRDefault="00C61912" w:rsidP="00C61912">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3818"/>
        <w:gridCol w:w="2794"/>
        <w:gridCol w:w="1876"/>
      </w:tblGrid>
      <w:tr w:rsidR="00622465" w:rsidRPr="0017167D" w14:paraId="0E275C15" w14:textId="54C101E1" w:rsidTr="00622465">
        <w:tc>
          <w:tcPr>
            <w:tcW w:w="316" w:type="pct"/>
            <w:vAlign w:val="center"/>
          </w:tcPr>
          <w:p w14:paraId="75BE9E00" w14:textId="77777777" w:rsidR="00622465" w:rsidRPr="0017167D" w:rsidRDefault="00622465" w:rsidP="00175467">
            <w:pPr>
              <w:spacing w:line="276" w:lineRule="auto"/>
              <w:jc w:val="center"/>
              <w:rPr>
                <w:rFonts w:eastAsia="Calibri"/>
                <w:b/>
              </w:rPr>
            </w:pPr>
            <w:r w:rsidRPr="0017167D">
              <w:rPr>
                <w:rFonts w:eastAsia="Calibri"/>
                <w:b/>
              </w:rPr>
              <w:lastRenderedPageBreak/>
              <w:t>Eil. Nr.</w:t>
            </w:r>
          </w:p>
        </w:tc>
        <w:tc>
          <w:tcPr>
            <w:tcW w:w="2107" w:type="pct"/>
            <w:vAlign w:val="center"/>
          </w:tcPr>
          <w:p w14:paraId="2CC056EB" w14:textId="77777777" w:rsidR="00622465" w:rsidRPr="0017167D" w:rsidRDefault="00622465" w:rsidP="00175467">
            <w:pPr>
              <w:snapToGrid w:val="0"/>
              <w:jc w:val="center"/>
              <w:rPr>
                <w:rFonts w:eastAsia="Calibri"/>
                <w:b/>
              </w:rPr>
            </w:pPr>
            <w:r w:rsidRPr="0017167D">
              <w:rPr>
                <w:rFonts w:eastAsia="Calibri"/>
                <w:b/>
              </w:rPr>
              <w:t>Parametrai (specifikacija)</w:t>
            </w:r>
          </w:p>
        </w:tc>
        <w:tc>
          <w:tcPr>
            <w:tcW w:w="1542" w:type="pct"/>
            <w:vAlign w:val="center"/>
          </w:tcPr>
          <w:p w14:paraId="69D34505" w14:textId="77777777" w:rsidR="00622465" w:rsidRPr="0017167D" w:rsidRDefault="00622465" w:rsidP="00175467">
            <w:pPr>
              <w:snapToGrid w:val="0"/>
              <w:jc w:val="center"/>
              <w:rPr>
                <w:rFonts w:eastAsia="Calibri"/>
                <w:b/>
              </w:rPr>
            </w:pPr>
            <w:r w:rsidRPr="0017167D">
              <w:rPr>
                <w:rFonts w:eastAsia="Calibri"/>
                <w:b/>
              </w:rPr>
              <w:t>Reikalaujamos parametrų reikšmės</w:t>
            </w:r>
          </w:p>
        </w:tc>
        <w:tc>
          <w:tcPr>
            <w:tcW w:w="1036" w:type="pct"/>
          </w:tcPr>
          <w:p w14:paraId="0B720249" w14:textId="6D751227" w:rsidR="00622465" w:rsidRPr="0017167D" w:rsidRDefault="00622465" w:rsidP="00175467">
            <w:pPr>
              <w:snapToGrid w:val="0"/>
              <w:jc w:val="center"/>
              <w:rPr>
                <w:rFonts w:eastAsia="Calibri"/>
                <w:b/>
              </w:rPr>
            </w:pPr>
            <w:r>
              <w:rPr>
                <w:b/>
                <w:sz w:val="22"/>
                <w:szCs w:val="22"/>
              </w:rPr>
              <w:t>Tiekėjo siūlomas parametras</w:t>
            </w:r>
          </w:p>
        </w:tc>
      </w:tr>
      <w:tr w:rsidR="00622465" w:rsidRPr="0017167D" w14:paraId="419A23C3" w14:textId="2FCE736D" w:rsidTr="00622465">
        <w:tc>
          <w:tcPr>
            <w:tcW w:w="316" w:type="pct"/>
          </w:tcPr>
          <w:p w14:paraId="1704499B" w14:textId="481AB09B" w:rsidR="00622465" w:rsidRPr="0017167D" w:rsidRDefault="00622465" w:rsidP="00175467">
            <w:pPr>
              <w:jc w:val="center"/>
            </w:pPr>
            <w:r>
              <w:t>1.</w:t>
            </w:r>
          </w:p>
        </w:tc>
        <w:tc>
          <w:tcPr>
            <w:tcW w:w="2107" w:type="pct"/>
          </w:tcPr>
          <w:p w14:paraId="1A887517" w14:textId="27DA855F" w:rsidR="00622465" w:rsidRPr="00112C6C" w:rsidRDefault="00622465" w:rsidP="00175467">
            <w:pPr>
              <w:rPr>
                <w:lang w:val="en-GB"/>
              </w:rPr>
            </w:pPr>
            <w:r>
              <w:t xml:space="preserve">Biopsinės adatos nukreipėjas </w:t>
            </w:r>
          </w:p>
        </w:tc>
        <w:tc>
          <w:tcPr>
            <w:tcW w:w="1542" w:type="pct"/>
          </w:tcPr>
          <w:p w14:paraId="0000BEB8" w14:textId="09C31AC4" w:rsidR="00622465" w:rsidRPr="0017167D" w:rsidRDefault="00622465" w:rsidP="00175467">
            <w:r>
              <w:t>Suderinamas su Mindray C</w:t>
            </w:r>
            <w:r>
              <w:rPr>
                <w:lang w:val="en-GB"/>
              </w:rPr>
              <w:t>5-2s davikliu</w:t>
            </w:r>
          </w:p>
        </w:tc>
        <w:tc>
          <w:tcPr>
            <w:tcW w:w="1036" w:type="pct"/>
          </w:tcPr>
          <w:p w14:paraId="1E2EEC53" w14:textId="77777777" w:rsidR="00622465" w:rsidRDefault="00622465" w:rsidP="00175467"/>
        </w:tc>
      </w:tr>
      <w:tr w:rsidR="00622465" w:rsidRPr="0017167D" w14:paraId="15C258FB" w14:textId="092CE9D2" w:rsidTr="00622465">
        <w:tc>
          <w:tcPr>
            <w:tcW w:w="316" w:type="pct"/>
          </w:tcPr>
          <w:p w14:paraId="515AD032" w14:textId="710B88BB" w:rsidR="00622465" w:rsidRPr="0017167D" w:rsidRDefault="00622465" w:rsidP="00175467">
            <w:pPr>
              <w:jc w:val="center"/>
            </w:pPr>
            <w:r>
              <w:t>2.</w:t>
            </w:r>
          </w:p>
        </w:tc>
        <w:tc>
          <w:tcPr>
            <w:tcW w:w="2107" w:type="pct"/>
          </w:tcPr>
          <w:p w14:paraId="4FD461D9" w14:textId="4FED9FA6" w:rsidR="00622465" w:rsidRPr="0017167D" w:rsidRDefault="00622465" w:rsidP="00112C6C">
            <w:pPr>
              <w:tabs>
                <w:tab w:val="left" w:pos="2955"/>
              </w:tabs>
            </w:pPr>
            <w:r>
              <w:t>Daugkartinio naudojimo</w:t>
            </w:r>
          </w:p>
        </w:tc>
        <w:tc>
          <w:tcPr>
            <w:tcW w:w="1542" w:type="pct"/>
          </w:tcPr>
          <w:p w14:paraId="690BD9B0" w14:textId="2EC6157A" w:rsidR="00622465" w:rsidRPr="00112C6C" w:rsidRDefault="00622465" w:rsidP="004244C3">
            <w:pPr>
              <w:rPr>
                <w:lang w:val="en-GB"/>
              </w:rPr>
            </w:pPr>
            <w:r>
              <w:t>Būtina</w:t>
            </w:r>
          </w:p>
        </w:tc>
        <w:tc>
          <w:tcPr>
            <w:tcW w:w="1036" w:type="pct"/>
          </w:tcPr>
          <w:p w14:paraId="1B12E393" w14:textId="77777777" w:rsidR="00622465" w:rsidRDefault="00622465" w:rsidP="004244C3"/>
        </w:tc>
      </w:tr>
      <w:tr w:rsidR="00622465" w:rsidRPr="0017167D" w14:paraId="41F32EFD" w14:textId="3EB1406A" w:rsidTr="00622465">
        <w:tc>
          <w:tcPr>
            <w:tcW w:w="316" w:type="pct"/>
          </w:tcPr>
          <w:p w14:paraId="5BDC5DA3" w14:textId="4C840FC6" w:rsidR="00622465" w:rsidRPr="0017167D" w:rsidRDefault="00622465" w:rsidP="00175467">
            <w:pPr>
              <w:jc w:val="center"/>
            </w:pPr>
            <w:r>
              <w:t>3.</w:t>
            </w:r>
          </w:p>
        </w:tc>
        <w:tc>
          <w:tcPr>
            <w:tcW w:w="2107" w:type="pct"/>
          </w:tcPr>
          <w:p w14:paraId="300128DB" w14:textId="727F8CBF" w:rsidR="00622465" w:rsidRPr="0017167D" w:rsidRDefault="00622465" w:rsidP="004244C3">
            <w:r>
              <w:t>Tinkančios biopsinės adatos:</w:t>
            </w:r>
          </w:p>
        </w:tc>
        <w:tc>
          <w:tcPr>
            <w:tcW w:w="1542" w:type="pct"/>
          </w:tcPr>
          <w:p w14:paraId="37892FF4" w14:textId="2D339EC7" w:rsidR="00622465" w:rsidRPr="0017167D" w:rsidRDefault="00622465" w:rsidP="00175467">
            <w:r>
              <w:t>14G, 16G, 18G, 20G, 22G</w:t>
            </w:r>
          </w:p>
        </w:tc>
        <w:tc>
          <w:tcPr>
            <w:tcW w:w="1036" w:type="pct"/>
          </w:tcPr>
          <w:p w14:paraId="3100FD52" w14:textId="77777777" w:rsidR="00622465" w:rsidRDefault="00622465" w:rsidP="00175467"/>
        </w:tc>
      </w:tr>
      <w:tr w:rsidR="00622465" w:rsidRPr="0017167D" w14:paraId="4B3CCC4F" w14:textId="0E031253" w:rsidTr="00622465">
        <w:tc>
          <w:tcPr>
            <w:tcW w:w="316" w:type="pct"/>
          </w:tcPr>
          <w:p w14:paraId="295E8344" w14:textId="068D1E1C" w:rsidR="00622465" w:rsidRPr="0017167D" w:rsidRDefault="00622465" w:rsidP="00175467">
            <w:pPr>
              <w:jc w:val="center"/>
            </w:pPr>
            <w:r>
              <w:t>4</w:t>
            </w:r>
            <w:r w:rsidRPr="0017167D">
              <w:t>.</w:t>
            </w:r>
          </w:p>
        </w:tc>
        <w:tc>
          <w:tcPr>
            <w:tcW w:w="2107" w:type="pct"/>
          </w:tcPr>
          <w:p w14:paraId="29DE9C00" w14:textId="508F1047" w:rsidR="00622465" w:rsidRPr="0017167D" w:rsidRDefault="00622465" w:rsidP="004244C3">
            <w:r>
              <w:t>Reguliuojamas biopsijos kampas:</w:t>
            </w:r>
          </w:p>
        </w:tc>
        <w:tc>
          <w:tcPr>
            <w:tcW w:w="1542" w:type="pct"/>
          </w:tcPr>
          <w:p w14:paraId="5C136CBD" w14:textId="673AA9C0" w:rsidR="00622465" w:rsidRPr="0017167D" w:rsidRDefault="00622465" w:rsidP="00175467">
            <w:r>
              <w:t>25°, 35°, 45°</w:t>
            </w:r>
          </w:p>
        </w:tc>
        <w:tc>
          <w:tcPr>
            <w:tcW w:w="1036" w:type="pct"/>
          </w:tcPr>
          <w:p w14:paraId="26E2C455" w14:textId="77777777" w:rsidR="00622465" w:rsidRDefault="00622465" w:rsidP="00175467"/>
        </w:tc>
      </w:tr>
    </w:tbl>
    <w:p w14:paraId="17F243D7" w14:textId="77777777" w:rsidR="000D0AC5" w:rsidRPr="0017167D" w:rsidRDefault="000D0AC5" w:rsidP="00C61912">
      <w:pPr>
        <w:rPr>
          <w:b/>
        </w:rPr>
      </w:pPr>
    </w:p>
    <w:sectPr w:rsidR="000D0AC5" w:rsidRPr="0017167D" w:rsidSect="00622465">
      <w:footerReference w:type="default" r:id="rId7"/>
      <w:pgSz w:w="11906" w:h="16838"/>
      <w:pgMar w:top="567" w:right="1134" w:bottom="1701"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9310B" w14:textId="77777777" w:rsidR="0080052F" w:rsidRDefault="0080052F">
      <w:r>
        <w:separator/>
      </w:r>
    </w:p>
  </w:endnote>
  <w:endnote w:type="continuationSeparator" w:id="0">
    <w:p w14:paraId="2C3818F4" w14:textId="77777777" w:rsidR="0080052F" w:rsidRDefault="0080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955D" w14:textId="77777777" w:rsidR="00864771" w:rsidRDefault="00864771">
    <w:pPr>
      <w:pStyle w:val="Footer"/>
      <w:jc w:val="right"/>
    </w:pPr>
    <w:r>
      <w:fldChar w:fldCharType="begin"/>
    </w:r>
    <w:r>
      <w:instrText>PAGE   \* MERGEFORMAT</w:instrText>
    </w:r>
    <w:r>
      <w:fldChar w:fldCharType="separate"/>
    </w:r>
    <w:r>
      <w:t>2</w:t>
    </w:r>
    <w:r>
      <w:fldChar w:fldCharType="end"/>
    </w:r>
  </w:p>
  <w:p w14:paraId="4535E501" w14:textId="77777777" w:rsidR="00864771" w:rsidRDefault="00864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110B8" w14:textId="77777777" w:rsidR="0080052F" w:rsidRDefault="0080052F">
      <w:r>
        <w:rPr>
          <w:color w:val="000000"/>
        </w:rPr>
        <w:separator/>
      </w:r>
    </w:p>
  </w:footnote>
  <w:footnote w:type="continuationSeparator" w:id="0">
    <w:p w14:paraId="7C631026" w14:textId="77777777" w:rsidR="0080052F" w:rsidRDefault="00800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1F39"/>
    <w:multiLevelType w:val="hybridMultilevel"/>
    <w:tmpl w:val="FACE3836"/>
    <w:lvl w:ilvl="0" w:tplc="FBFEE9CE">
      <w:start w:val="1"/>
      <w:numFmt w:val="decimal"/>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A55DF"/>
    <w:multiLevelType w:val="hybridMultilevel"/>
    <w:tmpl w:val="424248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03764E"/>
    <w:multiLevelType w:val="hybridMultilevel"/>
    <w:tmpl w:val="9CDE9EBA"/>
    <w:lvl w:ilvl="0" w:tplc="F716CBD6">
      <w:start w:val="1"/>
      <w:numFmt w:val="decimal"/>
      <w:lvlText w:val="%1."/>
      <w:lvlJc w:val="left"/>
      <w:pPr>
        <w:tabs>
          <w:tab w:val="num" w:pos="1407"/>
        </w:tabs>
        <w:ind w:left="1407" w:hanging="397"/>
      </w:pPr>
    </w:lvl>
    <w:lvl w:ilvl="1" w:tplc="04270019">
      <w:start w:val="1"/>
      <w:numFmt w:val="lowerLetter"/>
      <w:lvlText w:val="%2."/>
      <w:lvlJc w:val="left"/>
      <w:pPr>
        <w:tabs>
          <w:tab w:val="num" w:pos="1370"/>
        </w:tabs>
        <w:ind w:left="1370" w:hanging="360"/>
      </w:pPr>
    </w:lvl>
    <w:lvl w:ilvl="2" w:tplc="0427001B">
      <w:start w:val="1"/>
      <w:numFmt w:val="lowerRoman"/>
      <w:lvlText w:val="%3."/>
      <w:lvlJc w:val="right"/>
      <w:pPr>
        <w:tabs>
          <w:tab w:val="num" w:pos="2090"/>
        </w:tabs>
        <w:ind w:left="2090" w:hanging="180"/>
      </w:pPr>
    </w:lvl>
    <w:lvl w:ilvl="3" w:tplc="0427000F">
      <w:start w:val="1"/>
      <w:numFmt w:val="decimal"/>
      <w:lvlText w:val="%4."/>
      <w:lvlJc w:val="left"/>
      <w:pPr>
        <w:tabs>
          <w:tab w:val="num" w:pos="2810"/>
        </w:tabs>
        <w:ind w:left="2810" w:hanging="360"/>
      </w:pPr>
    </w:lvl>
    <w:lvl w:ilvl="4" w:tplc="04270019">
      <w:start w:val="1"/>
      <w:numFmt w:val="lowerLetter"/>
      <w:lvlText w:val="%5."/>
      <w:lvlJc w:val="left"/>
      <w:pPr>
        <w:tabs>
          <w:tab w:val="num" w:pos="3530"/>
        </w:tabs>
        <w:ind w:left="3530" w:hanging="360"/>
      </w:pPr>
    </w:lvl>
    <w:lvl w:ilvl="5" w:tplc="0427001B">
      <w:start w:val="1"/>
      <w:numFmt w:val="lowerRoman"/>
      <w:lvlText w:val="%6."/>
      <w:lvlJc w:val="right"/>
      <w:pPr>
        <w:tabs>
          <w:tab w:val="num" w:pos="4250"/>
        </w:tabs>
        <w:ind w:left="4250" w:hanging="180"/>
      </w:pPr>
    </w:lvl>
    <w:lvl w:ilvl="6" w:tplc="0427000F">
      <w:start w:val="1"/>
      <w:numFmt w:val="decimal"/>
      <w:lvlText w:val="%7."/>
      <w:lvlJc w:val="left"/>
      <w:pPr>
        <w:tabs>
          <w:tab w:val="num" w:pos="4970"/>
        </w:tabs>
        <w:ind w:left="4970" w:hanging="360"/>
      </w:pPr>
    </w:lvl>
    <w:lvl w:ilvl="7" w:tplc="04270019">
      <w:start w:val="1"/>
      <w:numFmt w:val="lowerLetter"/>
      <w:lvlText w:val="%8."/>
      <w:lvlJc w:val="left"/>
      <w:pPr>
        <w:tabs>
          <w:tab w:val="num" w:pos="5690"/>
        </w:tabs>
        <w:ind w:left="5690" w:hanging="360"/>
      </w:pPr>
    </w:lvl>
    <w:lvl w:ilvl="8" w:tplc="0427001B">
      <w:start w:val="1"/>
      <w:numFmt w:val="lowerRoman"/>
      <w:lvlText w:val="%9."/>
      <w:lvlJc w:val="right"/>
      <w:pPr>
        <w:tabs>
          <w:tab w:val="num" w:pos="6410"/>
        </w:tabs>
        <w:ind w:left="6410" w:hanging="180"/>
      </w:pPr>
    </w:lvl>
  </w:abstractNum>
  <w:abstractNum w:abstractNumId="3"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702300"/>
    <w:multiLevelType w:val="hybridMultilevel"/>
    <w:tmpl w:val="A1908F32"/>
    <w:lvl w:ilvl="0" w:tplc="F55A2DC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681302"/>
    <w:multiLevelType w:val="hybridMultilevel"/>
    <w:tmpl w:val="DB46A1E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D27050"/>
    <w:multiLevelType w:val="multilevel"/>
    <w:tmpl w:val="E9F02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AE2C66"/>
    <w:multiLevelType w:val="hybridMultilevel"/>
    <w:tmpl w:val="C9229620"/>
    <w:lvl w:ilvl="0" w:tplc="8D1AB156">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9" w15:restartNumberingAfterBreak="0">
    <w:nsid w:val="2FF57773"/>
    <w:multiLevelType w:val="hybridMultilevel"/>
    <w:tmpl w:val="A2DC4022"/>
    <w:lvl w:ilvl="0" w:tplc="A58A22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12FD6"/>
    <w:multiLevelType w:val="multilevel"/>
    <w:tmpl w:val="1716E4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2B242D"/>
    <w:multiLevelType w:val="hybridMultilevel"/>
    <w:tmpl w:val="A1E8C9C8"/>
    <w:lvl w:ilvl="0" w:tplc="DADE030E">
      <w:start w:val="3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395D03"/>
    <w:multiLevelType w:val="hybridMultilevel"/>
    <w:tmpl w:val="DB8AFD14"/>
    <w:lvl w:ilvl="0" w:tplc="93B4C76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E44C80"/>
    <w:multiLevelType w:val="hybridMultilevel"/>
    <w:tmpl w:val="FB58E4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04593A"/>
    <w:multiLevelType w:val="hybridMultilevel"/>
    <w:tmpl w:val="F54C00E8"/>
    <w:lvl w:ilvl="0" w:tplc="71A415A0">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5" w15:restartNumberingAfterBreak="0">
    <w:nsid w:val="4DEA5953"/>
    <w:multiLevelType w:val="hybridMultilevel"/>
    <w:tmpl w:val="59522322"/>
    <w:lvl w:ilvl="0" w:tplc="34B8081C">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6" w15:restartNumberingAfterBreak="0">
    <w:nsid w:val="54E21EBD"/>
    <w:multiLevelType w:val="hybridMultilevel"/>
    <w:tmpl w:val="9DDA2AFC"/>
    <w:lvl w:ilvl="0" w:tplc="2C74D1F0">
      <w:start w:val="1"/>
      <w:numFmt w:val="lowerLetter"/>
      <w:lvlText w:val="%1)"/>
      <w:lvlJc w:val="left"/>
      <w:pPr>
        <w:ind w:left="684" w:hanging="360"/>
      </w:pPr>
      <w:rPr>
        <w:rFonts w:hint="default"/>
        <w:color w:val="auto"/>
        <w:sz w:val="22"/>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17" w15:restartNumberingAfterBreak="0">
    <w:nsid w:val="5B1D2D4E"/>
    <w:multiLevelType w:val="hybridMultilevel"/>
    <w:tmpl w:val="AD88EC2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B7487C"/>
    <w:multiLevelType w:val="multilevel"/>
    <w:tmpl w:val="271A6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6522B9"/>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FD5D71"/>
    <w:multiLevelType w:val="hybridMultilevel"/>
    <w:tmpl w:val="4EAC7068"/>
    <w:lvl w:ilvl="0" w:tplc="CE3437CC">
      <w:start w:val="1"/>
      <w:numFmt w:val="lowerLetter"/>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FFE2712"/>
    <w:multiLevelType w:val="multilevel"/>
    <w:tmpl w:val="A27296B4"/>
    <w:lvl w:ilvl="0">
      <w:start w:val="1"/>
      <w:numFmt w:val="decimal"/>
      <w:lvlText w:val="%1."/>
      <w:lvlJc w:val="left"/>
      <w:pPr>
        <w:ind w:left="720" w:hanging="360"/>
      </w:pPr>
      <w:rPr>
        <w:rFonts w:hint="default"/>
        <w:color w:val="auto"/>
        <w:sz w:val="22"/>
        <w:szCs w:val="22"/>
      </w:rPr>
    </w:lvl>
    <w:lvl w:ilvl="1">
      <w:start w:val="2"/>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color w:val="auto"/>
        <w:sz w:val="22"/>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22" w15:restartNumberingAfterBreak="0">
    <w:nsid w:val="71017247"/>
    <w:multiLevelType w:val="multilevel"/>
    <w:tmpl w:val="FE1E4E18"/>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360"/>
      </w:pPr>
      <w:rPr>
        <w:rFonts w:hint="default"/>
        <w:color w:val="000000"/>
        <w:sz w:val="22"/>
      </w:rPr>
    </w:lvl>
    <w:lvl w:ilvl="2">
      <w:start w:val="1"/>
      <w:numFmt w:val="decimal"/>
      <w:isLgl/>
      <w:lvlText w:val="%1.%2.%3."/>
      <w:lvlJc w:val="left"/>
      <w:pPr>
        <w:ind w:left="1080" w:hanging="720"/>
      </w:pPr>
      <w:rPr>
        <w:rFonts w:hint="default"/>
        <w:color w:val="000000"/>
        <w:sz w:val="22"/>
      </w:rPr>
    </w:lvl>
    <w:lvl w:ilvl="3">
      <w:start w:val="1"/>
      <w:numFmt w:val="decimal"/>
      <w:isLgl/>
      <w:lvlText w:val="%1.%2.%3.%4."/>
      <w:lvlJc w:val="left"/>
      <w:pPr>
        <w:ind w:left="1080" w:hanging="720"/>
      </w:pPr>
      <w:rPr>
        <w:rFonts w:hint="default"/>
        <w:color w:val="000000"/>
        <w:sz w:val="22"/>
      </w:rPr>
    </w:lvl>
    <w:lvl w:ilvl="4">
      <w:start w:val="1"/>
      <w:numFmt w:val="decimal"/>
      <w:isLgl/>
      <w:lvlText w:val="%1.%2.%3.%4.%5."/>
      <w:lvlJc w:val="left"/>
      <w:pPr>
        <w:ind w:left="1440" w:hanging="1080"/>
      </w:pPr>
      <w:rPr>
        <w:rFonts w:hint="default"/>
        <w:color w:val="000000"/>
        <w:sz w:val="22"/>
      </w:rPr>
    </w:lvl>
    <w:lvl w:ilvl="5">
      <w:start w:val="1"/>
      <w:numFmt w:val="decimal"/>
      <w:isLgl/>
      <w:lvlText w:val="%1.%2.%3.%4.%5.%6."/>
      <w:lvlJc w:val="left"/>
      <w:pPr>
        <w:ind w:left="1440" w:hanging="1080"/>
      </w:pPr>
      <w:rPr>
        <w:rFonts w:hint="default"/>
        <w:color w:val="000000"/>
        <w:sz w:val="22"/>
      </w:rPr>
    </w:lvl>
    <w:lvl w:ilvl="6">
      <w:start w:val="1"/>
      <w:numFmt w:val="decimal"/>
      <w:isLgl/>
      <w:lvlText w:val="%1.%2.%3.%4.%5.%6.%7."/>
      <w:lvlJc w:val="left"/>
      <w:pPr>
        <w:ind w:left="1800" w:hanging="1440"/>
      </w:pPr>
      <w:rPr>
        <w:rFonts w:hint="default"/>
        <w:color w:val="000000"/>
        <w:sz w:val="22"/>
      </w:rPr>
    </w:lvl>
    <w:lvl w:ilvl="7">
      <w:start w:val="1"/>
      <w:numFmt w:val="decimal"/>
      <w:isLgl/>
      <w:lvlText w:val="%1.%2.%3.%4.%5.%6.%7.%8."/>
      <w:lvlJc w:val="left"/>
      <w:pPr>
        <w:ind w:left="1800" w:hanging="1440"/>
      </w:pPr>
      <w:rPr>
        <w:rFonts w:hint="default"/>
        <w:color w:val="000000"/>
        <w:sz w:val="22"/>
      </w:rPr>
    </w:lvl>
    <w:lvl w:ilvl="8">
      <w:start w:val="1"/>
      <w:numFmt w:val="decimal"/>
      <w:isLgl/>
      <w:lvlText w:val="%1.%2.%3.%4.%5.%6.%7.%8.%9."/>
      <w:lvlJc w:val="left"/>
      <w:pPr>
        <w:ind w:left="2160" w:hanging="1800"/>
      </w:pPr>
      <w:rPr>
        <w:rFonts w:hint="default"/>
        <w:color w:val="000000"/>
        <w:sz w:val="22"/>
      </w:rPr>
    </w:lvl>
  </w:abstractNum>
  <w:abstractNum w:abstractNumId="23"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24"/>
        </w:tabs>
        <w:ind w:left="1824" w:hanging="864"/>
      </w:pPr>
      <w:rPr>
        <w:rFonts w:hint="default"/>
      </w:rPr>
    </w:lvl>
    <w:lvl w:ilvl="4">
      <w:start w:val="1"/>
      <w:numFmt w:val="decimal"/>
      <w:lvlText w:val="%1.%2.%3.%4.%5"/>
      <w:lvlJc w:val="left"/>
      <w:pPr>
        <w:tabs>
          <w:tab w:val="num" w:pos="1608"/>
        </w:tabs>
        <w:ind w:left="16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4" w15:restartNumberingAfterBreak="0">
    <w:nsid w:val="7C00580C"/>
    <w:multiLevelType w:val="multilevel"/>
    <w:tmpl w:val="00B8D9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3194682">
    <w:abstractNumId w:val="24"/>
  </w:num>
  <w:num w:numId="2" w16cid:durableId="700134798">
    <w:abstractNumId w:val="7"/>
  </w:num>
  <w:num w:numId="3" w16cid:durableId="1236937199">
    <w:abstractNumId w:val="18"/>
  </w:num>
  <w:num w:numId="4" w16cid:durableId="2018917357">
    <w:abstractNumId w:val="11"/>
  </w:num>
  <w:num w:numId="5" w16cid:durableId="987056112">
    <w:abstractNumId w:val="5"/>
  </w:num>
  <w:num w:numId="6" w16cid:durableId="2088722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2274714">
    <w:abstractNumId w:val="22"/>
  </w:num>
  <w:num w:numId="8" w16cid:durableId="1991591609">
    <w:abstractNumId w:val="17"/>
  </w:num>
  <w:num w:numId="9" w16cid:durableId="1732927471">
    <w:abstractNumId w:val="21"/>
  </w:num>
  <w:num w:numId="10" w16cid:durableId="461002540">
    <w:abstractNumId w:val="20"/>
  </w:num>
  <w:num w:numId="11" w16cid:durableId="2141024614">
    <w:abstractNumId w:val="16"/>
  </w:num>
  <w:num w:numId="12" w16cid:durableId="899827685">
    <w:abstractNumId w:val="0"/>
  </w:num>
  <w:num w:numId="13" w16cid:durableId="1449935651">
    <w:abstractNumId w:val="4"/>
  </w:num>
  <w:num w:numId="14" w16cid:durableId="1587417871">
    <w:abstractNumId w:val="8"/>
  </w:num>
  <w:num w:numId="15" w16cid:durableId="1811709383">
    <w:abstractNumId w:val="14"/>
  </w:num>
  <w:num w:numId="16" w16cid:durableId="218326488">
    <w:abstractNumId w:val="15"/>
  </w:num>
  <w:num w:numId="17" w16cid:durableId="1470974352">
    <w:abstractNumId w:val="12"/>
  </w:num>
  <w:num w:numId="18" w16cid:durableId="1356269268">
    <w:abstractNumId w:val="1"/>
  </w:num>
  <w:num w:numId="19" w16cid:durableId="639503867">
    <w:abstractNumId w:val="13"/>
  </w:num>
  <w:num w:numId="20" w16cid:durableId="282274885">
    <w:abstractNumId w:val="23"/>
  </w:num>
  <w:num w:numId="21" w16cid:durableId="59443479">
    <w:abstractNumId w:val="3"/>
  </w:num>
  <w:num w:numId="22" w16cid:durableId="1890335951">
    <w:abstractNumId w:val="19"/>
  </w:num>
  <w:num w:numId="23" w16cid:durableId="170074089">
    <w:abstractNumId w:val="6"/>
  </w:num>
  <w:num w:numId="24" w16cid:durableId="1363356596">
    <w:abstractNumId w:val="9"/>
  </w:num>
  <w:num w:numId="25" w16cid:durableId="6275131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04"/>
    <w:rsid w:val="00010C1E"/>
    <w:rsid w:val="000269C7"/>
    <w:rsid w:val="000362D5"/>
    <w:rsid w:val="000475F5"/>
    <w:rsid w:val="00067A3C"/>
    <w:rsid w:val="00097E58"/>
    <w:rsid w:val="000B1A30"/>
    <w:rsid w:val="000B4124"/>
    <w:rsid w:val="000B5006"/>
    <w:rsid w:val="000D0AC5"/>
    <w:rsid w:val="000D1BEA"/>
    <w:rsid w:val="000D471B"/>
    <w:rsid w:val="000F2739"/>
    <w:rsid w:val="000F7C14"/>
    <w:rsid w:val="001021AE"/>
    <w:rsid w:val="00112C6C"/>
    <w:rsid w:val="00134881"/>
    <w:rsid w:val="00137564"/>
    <w:rsid w:val="0014147A"/>
    <w:rsid w:val="00150D00"/>
    <w:rsid w:val="00151DF1"/>
    <w:rsid w:val="0015372F"/>
    <w:rsid w:val="00157541"/>
    <w:rsid w:val="001706FA"/>
    <w:rsid w:val="001709C6"/>
    <w:rsid w:val="0017167D"/>
    <w:rsid w:val="00175467"/>
    <w:rsid w:val="00181E10"/>
    <w:rsid w:val="00194D70"/>
    <w:rsid w:val="0019573A"/>
    <w:rsid w:val="001A13CF"/>
    <w:rsid w:val="001A3E0B"/>
    <w:rsid w:val="001A75A1"/>
    <w:rsid w:val="001D40F3"/>
    <w:rsid w:val="001E2996"/>
    <w:rsid w:val="001E77DA"/>
    <w:rsid w:val="001F33F0"/>
    <w:rsid w:val="002008D3"/>
    <w:rsid w:val="002025C6"/>
    <w:rsid w:val="00202A79"/>
    <w:rsid w:val="002114F3"/>
    <w:rsid w:val="00214543"/>
    <w:rsid w:val="00240C29"/>
    <w:rsid w:val="002474E8"/>
    <w:rsid w:val="00253F39"/>
    <w:rsid w:val="00272610"/>
    <w:rsid w:val="00277374"/>
    <w:rsid w:val="002917EC"/>
    <w:rsid w:val="002963D0"/>
    <w:rsid w:val="002A7B07"/>
    <w:rsid w:val="002B0CF2"/>
    <w:rsid w:val="002C5689"/>
    <w:rsid w:val="002D3F44"/>
    <w:rsid w:val="002D5041"/>
    <w:rsid w:val="002E43D3"/>
    <w:rsid w:val="002F0EA8"/>
    <w:rsid w:val="002F72CE"/>
    <w:rsid w:val="00313632"/>
    <w:rsid w:val="003416CB"/>
    <w:rsid w:val="0034332F"/>
    <w:rsid w:val="00346D29"/>
    <w:rsid w:val="003475A5"/>
    <w:rsid w:val="00353712"/>
    <w:rsid w:val="00353E49"/>
    <w:rsid w:val="003605CD"/>
    <w:rsid w:val="003736E2"/>
    <w:rsid w:val="00391BC8"/>
    <w:rsid w:val="00392002"/>
    <w:rsid w:val="003C0BA8"/>
    <w:rsid w:val="003C2FFF"/>
    <w:rsid w:val="003D2CB7"/>
    <w:rsid w:val="003E36A0"/>
    <w:rsid w:val="004023E4"/>
    <w:rsid w:val="00404BE4"/>
    <w:rsid w:val="0040565F"/>
    <w:rsid w:val="00411351"/>
    <w:rsid w:val="00417252"/>
    <w:rsid w:val="00420104"/>
    <w:rsid w:val="00420372"/>
    <w:rsid w:val="004244C3"/>
    <w:rsid w:val="004271F2"/>
    <w:rsid w:val="004318B4"/>
    <w:rsid w:val="00435E9B"/>
    <w:rsid w:val="00447FAD"/>
    <w:rsid w:val="00450F81"/>
    <w:rsid w:val="00453E2C"/>
    <w:rsid w:val="00461E70"/>
    <w:rsid w:val="004659D6"/>
    <w:rsid w:val="00466E9D"/>
    <w:rsid w:val="00484134"/>
    <w:rsid w:val="004A0885"/>
    <w:rsid w:val="004A273F"/>
    <w:rsid w:val="004C1DDD"/>
    <w:rsid w:val="004C2490"/>
    <w:rsid w:val="004E2DB1"/>
    <w:rsid w:val="004E7522"/>
    <w:rsid w:val="004E780D"/>
    <w:rsid w:val="004F324F"/>
    <w:rsid w:val="004F6262"/>
    <w:rsid w:val="00525834"/>
    <w:rsid w:val="00525859"/>
    <w:rsid w:val="00535308"/>
    <w:rsid w:val="00536B1C"/>
    <w:rsid w:val="00547E8F"/>
    <w:rsid w:val="00551068"/>
    <w:rsid w:val="005644DB"/>
    <w:rsid w:val="00576AC2"/>
    <w:rsid w:val="00592F57"/>
    <w:rsid w:val="00595917"/>
    <w:rsid w:val="005C2D0C"/>
    <w:rsid w:val="005C7FCA"/>
    <w:rsid w:val="005D008D"/>
    <w:rsid w:val="005D2009"/>
    <w:rsid w:val="005D253E"/>
    <w:rsid w:val="005D2A50"/>
    <w:rsid w:val="005D5013"/>
    <w:rsid w:val="005F2AFE"/>
    <w:rsid w:val="005F62E3"/>
    <w:rsid w:val="00604E76"/>
    <w:rsid w:val="00605425"/>
    <w:rsid w:val="006063ED"/>
    <w:rsid w:val="006078DA"/>
    <w:rsid w:val="00613B81"/>
    <w:rsid w:val="0061502E"/>
    <w:rsid w:val="00622465"/>
    <w:rsid w:val="00635A1A"/>
    <w:rsid w:val="00637645"/>
    <w:rsid w:val="00642E86"/>
    <w:rsid w:val="00664A2F"/>
    <w:rsid w:val="0067668B"/>
    <w:rsid w:val="00676B99"/>
    <w:rsid w:val="0069091D"/>
    <w:rsid w:val="00690DF0"/>
    <w:rsid w:val="0069327C"/>
    <w:rsid w:val="006A3A3F"/>
    <w:rsid w:val="006A66F8"/>
    <w:rsid w:val="006B038C"/>
    <w:rsid w:val="006D55A7"/>
    <w:rsid w:val="006F3D62"/>
    <w:rsid w:val="00702008"/>
    <w:rsid w:val="00710746"/>
    <w:rsid w:val="007145A5"/>
    <w:rsid w:val="007156E3"/>
    <w:rsid w:val="00717FEE"/>
    <w:rsid w:val="00721605"/>
    <w:rsid w:val="00730DBB"/>
    <w:rsid w:val="00731E8E"/>
    <w:rsid w:val="00755BCE"/>
    <w:rsid w:val="007610E9"/>
    <w:rsid w:val="007632CE"/>
    <w:rsid w:val="00765947"/>
    <w:rsid w:val="007A558E"/>
    <w:rsid w:val="007B4F85"/>
    <w:rsid w:val="0080052F"/>
    <w:rsid w:val="008122FE"/>
    <w:rsid w:val="00846F86"/>
    <w:rsid w:val="008519C1"/>
    <w:rsid w:val="00864771"/>
    <w:rsid w:val="008648B7"/>
    <w:rsid w:val="00871726"/>
    <w:rsid w:val="00876A9F"/>
    <w:rsid w:val="00883ECD"/>
    <w:rsid w:val="008856B9"/>
    <w:rsid w:val="00894504"/>
    <w:rsid w:val="00896893"/>
    <w:rsid w:val="008974E9"/>
    <w:rsid w:val="008A02F9"/>
    <w:rsid w:val="008C2C6C"/>
    <w:rsid w:val="008C3961"/>
    <w:rsid w:val="008D4203"/>
    <w:rsid w:val="008E1B48"/>
    <w:rsid w:val="008E54B1"/>
    <w:rsid w:val="008E6117"/>
    <w:rsid w:val="008E68CA"/>
    <w:rsid w:val="009018D2"/>
    <w:rsid w:val="009037B0"/>
    <w:rsid w:val="00914E8D"/>
    <w:rsid w:val="00923B5D"/>
    <w:rsid w:val="0094179D"/>
    <w:rsid w:val="00942EE0"/>
    <w:rsid w:val="00951389"/>
    <w:rsid w:val="00952409"/>
    <w:rsid w:val="00970DF3"/>
    <w:rsid w:val="00984133"/>
    <w:rsid w:val="009931E7"/>
    <w:rsid w:val="009A3F43"/>
    <w:rsid w:val="009B0737"/>
    <w:rsid w:val="009C1A71"/>
    <w:rsid w:val="009C50FB"/>
    <w:rsid w:val="009D7223"/>
    <w:rsid w:val="009E5298"/>
    <w:rsid w:val="009E5B4B"/>
    <w:rsid w:val="009F6EEE"/>
    <w:rsid w:val="009F70EC"/>
    <w:rsid w:val="009F7C1A"/>
    <w:rsid w:val="00A166BF"/>
    <w:rsid w:val="00A41827"/>
    <w:rsid w:val="00A4622C"/>
    <w:rsid w:val="00A64791"/>
    <w:rsid w:val="00A73109"/>
    <w:rsid w:val="00A758B2"/>
    <w:rsid w:val="00A96D92"/>
    <w:rsid w:val="00AA1A65"/>
    <w:rsid w:val="00AF7042"/>
    <w:rsid w:val="00B06034"/>
    <w:rsid w:val="00B21BF0"/>
    <w:rsid w:val="00B221CF"/>
    <w:rsid w:val="00B469BF"/>
    <w:rsid w:val="00B5554C"/>
    <w:rsid w:val="00B6038E"/>
    <w:rsid w:val="00B6755B"/>
    <w:rsid w:val="00B82E1D"/>
    <w:rsid w:val="00B83239"/>
    <w:rsid w:val="00B872BF"/>
    <w:rsid w:val="00B90EBB"/>
    <w:rsid w:val="00B96548"/>
    <w:rsid w:val="00BA0E8A"/>
    <w:rsid w:val="00BB27C8"/>
    <w:rsid w:val="00BC088D"/>
    <w:rsid w:val="00BD7351"/>
    <w:rsid w:val="00BE6A4D"/>
    <w:rsid w:val="00BF590D"/>
    <w:rsid w:val="00C13D9D"/>
    <w:rsid w:val="00C33CCF"/>
    <w:rsid w:val="00C3412C"/>
    <w:rsid w:val="00C36E79"/>
    <w:rsid w:val="00C40923"/>
    <w:rsid w:val="00C47157"/>
    <w:rsid w:val="00C50561"/>
    <w:rsid w:val="00C60883"/>
    <w:rsid w:val="00C61912"/>
    <w:rsid w:val="00C653F1"/>
    <w:rsid w:val="00C67391"/>
    <w:rsid w:val="00C70271"/>
    <w:rsid w:val="00C75C94"/>
    <w:rsid w:val="00C874A1"/>
    <w:rsid w:val="00C947FD"/>
    <w:rsid w:val="00CB71E2"/>
    <w:rsid w:val="00CC3BFE"/>
    <w:rsid w:val="00CE3D37"/>
    <w:rsid w:val="00CE54E2"/>
    <w:rsid w:val="00D14687"/>
    <w:rsid w:val="00D24CEB"/>
    <w:rsid w:val="00D26BD1"/>
    <w:rsid w:val="00D45363"/>
    <w:rsid w:val="00D513EA"/>
    <w:rsid w:val="00D70041"/>
    <w:rsid w:val="00D92B8D"/>
    <w:rsid w:val="00D978AF"/>
    <w:rsid w:val="00DB1013"/>
    <w:rsid w:val="00DB33EC"/>
    <w:rsid w:val="00DB7410"/>
    <w:rsid w:val="00DC5B09"/>
    <w:rsid w:val="00DE0A8D"/>
    <w:rsid w:val="00DF0AA0"/>
    <w:rsid w:val="00DF4996"/>
    <w:rsid w:val="00E20604"/>
    <w:rsid w:val="00E273B9"/>
    <w:rsid w:val="00E317DC"/>
    <w:rsid w:val="00E44E51"/>
    <w:rsid w:val="00E54BF7"/>
    <w:rsid w:val="00E66CEB"/>
    <w:rsid w:val="00E967BD"/>
    <w:rsid w:val="00EA0C51"/>
    <w:rsid w:val="00EA0C76"/>
    <w:rsid w:val="00EA1651"/>
    <w:rsid w:val="00EA4155"/>
    <w:rsid w:val="00EB6EE4"/>
    <w:rsid w:val="00EC4730"/>
    <w:rsid w:val="00EF757E"/>
    <w:rsid w:val="00F07EDE"/>
    <w:rsid w:val="00F10289"/>
    <w:rsid w:val="00F11D99"/>
    <w:rsid w:val="00F12571"/>
    <w:rsid w:val="00F3054E"/>
    <w:rsid w:val="00F31753"/>
    <w:rsid w:val="00F35A46"/>
    <w:rsid w:val="00F3671C"/>
    <w:rsid w:val="00F37198"/>
    <w:rsid w:val="00F91854"/>
    <w:rsid w:val="00F978A3"/>
    <w:rsid w:val="00FA6781"/>
    <w:rsid w:val="00FA67A5"/>
    <w:rsid w:val="00FF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0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0AC5"/>
    <w:pPr>
      <w:suppressAutoHyphens/>
      <w:autoSpaceDN w:val="0"/>
      <w:textAlignment w:val="baseline"/>
    </w:pPr>
    <w:rPr>
      <w:rFonts w:ascii="Times New Roman" w:eastAsia="Times New Roman" w:hAnsi="Times New Roman"/>
      <w:sz w:val="24"/>
      <w:szCs w:val="24"/>
      <w:lang w:val="lt-LT"/>
    </w:rPr>
  </w:style>
  <w:style w:type="paragraph" w:styleId="Heading1">
    <w:name w:val="heading 1"/>
    <w:basedOn w:val="Normal"/>
    <w:next w:val="Normal"/>
    <w:link w:val="Heading1Char"/>
    <w:uiPriority w:val="9"/>
    <w:qFormat/>
    <w:rsid w:val="008648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semiHidden/>
    <w:unhideWhenUsed/>
    <w:qFormat/>
    <w:rsid w:val="009037B0"/>
    <w:pPr>
      <w:keepNext/>
      <w:tabs>
        <w:tab w:val="num" w:pos="1872"/>
      </w:tabs>
      <w:suppressAutoHyphens w:val="0"/>
      <w:autoSpaceDN/>
      <w:ind w:left="1872" w:hanging="1152"/>
      <w:textAlignment w:val="auto"/>
      <w:outlineLvl w:val="5"/>
    </w:pPr>
    <w:rPr>
      <w:b/>
      <w:sz w:val="36"/>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eastAsia="Times New Roman" w:hAnsi="Segoe UI" w:cs="Segoe UI"/>
      <w:sz w:val="18"/>
      <w:szCs w:val="18"/>
    </w:rPr>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Bullet,Lentele,Lente"/>
    <w:basedOn w:val="Normal"/>
    <w:link w:val="ListParagraphChar"/>
    <w:qFormat/>
    <w:pPr>
      <w:ind w:left="720"/>
    </w:pPr>
  </w:style>
  <w:style w:type="paragraph" w:styleId="Header">
    <w:name w:val="header"/>
    <w:basedOn w:val="Normal"/>
    <w:link w:val="HeaderChar"/>
    <w:unhideWhenUsed/>
    <w:rsid w:val="0069091D"/>
    <w:pPr>
      <w:tabs>
        <w:tab w:val="center" w:pos="4819"/>
        <w:tab w:val="right" w:pos="9638"/>
      </w:tabs>
    </w:pPr>
  </w:style>
  <w:style w:type="character" w:customStyle="1" w:styleId="HeaderChar">
    <w:name w:val="Header Char"/>
    <w:link w:val="Header"/>
    <w:rsid w:val="0069091D"/>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69091D"/>
    <w:pPr>
      <w:tabs>
        <w:tab w:val="center" w:pos="4819"/>
        <w:tab w:val="right" w:pos="9638"/>
      </w:tabs>
    </w:pPr>
  </w:style>
  <w:style w:type="character" w:customStyle="1" w:styleId="FooterChar">
    <w:name w:val="Footer Char"/>
    <w:link w:val="Footer"/>
    <w:uiPriority w:val="99"/>
    <w:rsid w:val="0069091D"/>
    <w:rPr>
      <w:rFonts w:ascii="Times New Roman" w:eastAsia="Times New Roman" w:hAnsi="Times New Roman"/>
      <w:sz w:val="24"/>
      <w:szCs w:val="24"/>
      <w:lang w:eastAsia="en-US"/>
    </w:rPr>
  </w:style>
  <w:style w:type="paragraph" w:customStyle="1" w:styleId="BodyText1">
    <w:name w:val="Body Text1"/>
    <w:link w:val="BodytextChar"/>
    <w:rsid w:val="001706FA"/>
    <w:pPr>
      <w:autoSpaceDE w:val="0"/>
      <w:autoSpaceDN w:val="0"/>
      <w:adjustRightInd w:val="0"/>
      <w:ind w:firstLine="312"/>
      <w:jc w:val="both"/>
    </w:pPr>
    <w:rPr>
      <w:rFonts w:ascii="TimesLT" w:eastAsia="Times New Roman" w:hAnsi="TimesLT"/>
    </w:rPr>
  </w:style>
  <w:style w:type="paragraph" w:customStyle="1" w:styleId="TableContents">
    <w:name w:val="Table Contents"/>
    <w:basedOn w:val="Normal"/>
    <w:rsid w:val="001706FA"/>
    <w:pPr>
      <w:widowControl w:val="0"/>
      <w:suppressLineNumbers/>
      <w:autoSpaceDN/>
      <w:textAlignment w:val="auto"/>
    </w:pPr>
    <w:rPr>
      <w:rFonts w:eastAsia="Lucida Sans Unicode" w:cs="Tahoma"/>
      <w:szCs w:val="20"/>
      <w:lang w:val="en-US"/>
    </w:rPr>
  </w:style>
  <w:style w:type="character" w:customStyle="1" w:styleId="BodytextChar">
    <w:name w:val="Body text Char"/>
    <w:link w:val="BodyText1"/>
    <w:locked/>
    <w:rsid w:val="001706FA"/>
    <w:rPr>
      <w:rFonts w:ascii="TimesLT" w:eastAsia="Times New Roman" w:hAnsi="TimesLT"/>
    </w:rPr>
  </w:style>
  <w:style w:type="paragraph" w:styleId="NormalWeb">
    <w:name w:val="Normal (Web)"/>
    <w:basedOn w:val="Normal"/>
    <w:unhideWhenUsed/>
    <w:rsid w:val="00F11D99"/>
    <w:pPr>
      <w:suppressAutoHyphens w:val="0"/>
      <w:autoSpaceDN/>
      <w:spacing w:before="100" w:after="100"/>
      <w:textAlignment w:val="auto"/>
    </w:pPr>
    <w:rPr>
      <w:szCs w:val="20"/>
      <w:lang w:val="en-GB"/>
    </w:rPr>
  </w:style>
  <w:style w:type="character" w:customStyle="1" w:styleId="Pagrindinistekstas1">
    <w:name w:val="Pagrindinis tekstas1"/>
    <w:rsid w:val="00450F81"/>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styleId="Hyperlink">
    <w:name w:val="Hyperlink"/>
    <w:uiPriority w:val="99"/>
    <w:unhideWhenUsed/>
    <w:rsid w:val="00450F81"/>
    <w:rPr>
      <w:color w:val="0000FF"/>
      <w:u w:val="single"/>
    </w:rPr>
  </w:style>
  <w:style w:type="character" w:customStyle="1" w:styleId="BodytextBold">
    <w:name w:val="Body text + Bold"/>
    <w:rsid w:val="00450F8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Exact">
    <w:name w:val="Body text Exact"/>
    <w:rsid w:val="00450F81"/>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450F81"/>
    <w:rPr>
      <w:rFonts w:ascii="Times New Roman" w:eastAsia="Times New Roman" w:hAnsi="Times New Roman"/>
      <w:shd w:val="clear" w:color="auto" w:fill="FFFFFF"/>
    </w:rPr>
  </w:style>
  <w:style w:type="paragraph" w:customStyle="1" w:styleId="Pagrindinistekstas2">
    <w:name w:val="Pagrindinis tekstas2"/>
    <w:basedOn w:val="Normal"/>
    <w:link w:val="Bodytext"/>
    <w:rsid w:val="00450F81"/>
    <w:pPr>
      <w:widowControl w:val="0"/>
      <w:shd w:val="clear" w:color="auto" w:fill="FFFFFF"/>
      <w:suppressAutoHyphens w:val="0"/>
      <w:autoSpaceDN/>
      <w:spacing w:line="0" w:lineRule="atLeast"/>
      <w:ind w:hanging="580"/>
      <w:textAlignment w:val="auto"/>
    </w:pPr>
    <w:rPr>
      <w:sz w:val="20"/>
      <w:szCs w:val="20"/>
      <w:lang w:eastAsia="lt-LT"/>
    </w:rPr>
  </w:style>
  <w:style w:type="character" w:customStyle="1" w:styleId="BodytextBoldSpacing1pt">
    <w:name w:val="Body text + Bold;Spacing 1 pt"/>
    <w:rsid w:val="00450F81"/>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lang w:val="lt-LT" w:eastAsia="lt-LT" w:bidi="lt-LT"/>
    </w:rPr>
  </w:style>
  <w:style w:type="character" w:styleId="CommentReference">
    <w:name w:val="annotation reference"/>
    <w:uiPriority w:val="99"/>
    <w:semiHidden/>
    <w:unhideWhenUsed/>
    <w:rsid w:val="00450F81"/>
    <w:rPr>
      <w:sz w:val="16"/>
      <w:szCs w:val="16"/>
    </w:rPr>
  </w:style>
  <w:style w:type="paragraph" w:styleId="CommentText">
    <w:name w:val="annotation text"/>
    <w:basedOn w:val="Normal"/>
    <w:link w:val="CommentTextChar"/>
    <w:uiPriority w:val="99"/>
    <w:semiHidden/>
    <w:unhideWhenUsed/>
    <w:rsid w:val="00450F81"/>
    <w:rPr>
      <w:sz w:val="20"/>
      <w:szCs w:val="20"/>
    </w:rPr>
  </w:style>
  <w:style w:type="character" w:customStyle="1" w:styleId="CommentTextChar">
    <w:name w:val="Comment Text Char"/>
    <w:link w:val="CommentText"/>
    <w:uiPriority w:val="99"/>
    <w:semiHidden/>
    <w:rsid w:val="00450F81"/>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450F81"/>
    <w:rPr>
      <w:b/>
      <w:bCs/>
    </w:rPr>
  </w:style>
  <w:style w:type="character" w:customStyle="1" w:styleId="CommentSubjectChar">
    <w:name w:val="Comment Subject Char"/>
    <w:link w:val="CommentSubject"/>
    <w:uiPriority w:val="99"/>
    <w:semiHidden/>
    <w:rsid w:val="00450F81"/>
    <w:rPr>
      <w:rFonts w:ascii="Times New Roman" w:eastAsia="Times New Roman" w:hAnsi="Times New Roman"/>
      <w:b/>
      <w:bCs/>
      <w:lang w:eastAsia="en-US"/>
    </w:rPr>
  </w:style>
  <w:style w:type="character" w:styleId="LineNumber">
    <w:name w:val="line number"/>
    <w:basedOn w:val="DefaultParagraphFont"/>
    <w:uiPriority w:val="99"/>
    <w:semiHidden/>
    <w:unhideWhenUsed/>
    <w:rsid w:val="009037B0"/>
  </w:style>
  <w:style w:type="character" w:customStyle="1" w:styleId="Bodytext10pt">
    <w:name w:val="Body text + 10 pt"/>
    <w:rsid w:val="009037B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shd w:val="clear" w:color="auto" w:fill="FFFFFF"/>
      <w:lang w:val="lt-LT" w:eastAsia="lt-LT" w:bidi="lt-LT"/>
    </w:rPr>
  </w:style>
  <w:style w:type="paragraph" w:customStyle="1" w:styleId="Pagrindinistekstas3">
    <w:name w:val="Pagrindinis tekstas3"/>
    <w:basedOn w:val="Normal"/>
    <w:rsid w:val="009037B0"/>
    <w:pPr>
      <w:widowControl w:val="0"/>
      <w:shd w:val="clear" w:color="auto" w:fill="FFFFFF"/>
      <w:suppressAutoHyphens w:val="0"/>
      <w:autoSpaceDN/>
      <w:spacing w:line="274" w:lineRule="exact"/>
      <w:textAlignment w:val="auto"/>
    </w:pPr>
    <w:rPr>
      <w:rFonts w:ascii="Calibri" w:eastAsia="Calibri" w:hAnsi="Calibri"/>
      <w:sz w:val="23"/>
      <w:szCs w:val="23"/>
      <w:lang w:eastAsia="lt-LT"/>
    </w:rPr>
  </w:style>
  <w:style w:type="character" w:customStyle="1" w:styleId="Heading6Char">
    <w:name w:val="Heading 6 Char"/>
    <w:link w:val="Heading6"/>
    <w:uiPriority w:val="9"/>
    <w:semiHidden/>
    <w:rsid w:val="009037B0"/>
    <w:rPr>
      <w:rFonts w:ascii="Times New Roman" w:eastAsia="Times New Roman" w:hAnsi="Times New Roman"/>
      <w:b/>
      <w:sz w:val="36"/>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qFormat/>
    <w:locked/>
    <w:rsid w:val="00214543"/>
    <w:rPr>
      <w:rFonts w:ascii="Times New Roman" w:eastAsia="Times New Roman" w:hAnsi="Times New Roman"/>
      <w:sz w:val="24"/>
      <w:szCs w:val="24"/>
      <w:lang w:eastAsia="en-US"/>
    </w:rPr>
  </w:style>
  <w:style w:type="paragraph" w:styleId="NoSpacing">
    <w:name w:val="No Spacing"/>
    <w:link w:val="NoSpacingChar"/>
    <w:uiPriority w:val="1"/>
    <w:qFormat/>
    <w:rsid w:val="00214543"/>
    <w:rPr>
      <w:rFonts w:ascii="Times New Roman" w:eastAsia="Times New Roman" w:hAnsi="Times New Roman"/>
      <w:sz w:val="22"/>
      <w:szCs w:val="22"/>
      <w:lang w:eastAsia="lt-LT"/>
    </w:rPr>
  </w:style>
  <w:style w:type="character" w:customStyle="1" w:styleId="NoSpacingChar">
    <w:name w:val="No Spacing Char"/>
    <w:link w:val="NoSpacing"/>
    <w:uiPriority w:val="1"/>
    <w:rsid w:val="00214543"/>
    <w:rPr>
      <w:rFonts w:ascii="Times New Roman" w:eastAsia="Times New Roman" w:hAnsi="Times New Roman"/>
      <w:sz w:val="22"/>
      <w:szCs w:val="22"/>
      <w:lang w:val="en-US"/>
    </w:rPr>
  </w:style>
  <w:style w:type="character" w:customStyle="1" w:styleId="Heading1Char">
    <w:name w:val="Heading 1 Char"/>
    <w:basedOn w:val="DefaultParagraphFont"/>
    <w:link w:val="Heading1"/>
    <w:uiPriority w:val="9"/>
    <w:rsid w:val="008648B7"/>
    <w:rPr>
      <w:rFonts w:asciiTheme="majorHAnsi" w:eastAsiaTheme="majorEastAsia" w:hAnsiTheme="majorHAnsi" w:cstheme="majorBidi"/>
      <w:color w:val="2F5496" w:themeColor="accent1" w:themeShade="BF"/>
      <w:sz w:val="32"/>
      <w:szCs w:val="32"/>
      <w:lang w:val="lt-LT"/>
    </w:rPr>
  </w:style>
  <w:style w:type="paragraph" w:customStyle="1" w:styleId="xmsonormal">
    <w:name w:val="x_msonormal"/>
    <w:basedOn w:val="Normal"/>
    <w:rsid w:val="00952409"/>
    <w:pPr>
      <w:suppressAutoHyphens w:val="0"/>
      <w:autoSpaceDN/>
      <w:spacing w:before="100" w:beforeAutospacing="1" w:after="100" w:afterAutospacing="1"/>
      <w:textAlignment w:val="auto"/>
    </w:pPr>
    <w:rPr>
      <w:lang w:val="en-GB" w:eastAsia="en-GB"/>
    </w:rPr>
  </w:style>
  <w:style w:type="paragraph" w:customStyle="1" w:styleId="xxmsonormal">
    <w:name w:val="x_xmsonormal"/>
    <w:basedOn w:val="Normal"/>
    <w:rsid w:val="00952409"/>
    <w:pPr>
      <w:suppressAutoHyphens w:val="0"/>
      <w:autoSpaceDN/>
      <w:spacing w:before="100" w:beforeAutospacing="1" w:after="100" w:afterAutospacing="1"/>
      <w:textAlignment w:val="auto"/>
    </w:pPr>
    <w:rPr>
      <w:lang w:val="en-GB" w:eastAsia="en-GB"/>
    </w:rPr>
  </w:style>
  <w:style w:type="paragraph" w:customStyle="1" w:styleId="Body2">
    <w:name w:val="Body 2"/>
    <w:rsid w:val="00622465"/>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paragraph" w:customStyle="1" w:styleId="Heading">
    <w:name w:val="Heading"/>
    <w:next w:val="Body2"/>
    <w:qFormat/>
    <w:rsid w:val="00622465"/>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45224">
      <w:bodyDiv w:val="1"/>
      <w:marLeft w:val="0"/>
      <w:marRight w:val="0"/>
      <w:marTop w:val="0"/>
      <w:marBottom w:val="0"/>
      <w:divBdr>
        <w:top w:val="none" w:sz="0" w:space="0" w:color="auto"/>
        <w:left w:val="none" w:sz="0" w:space="0" w:color="auto"/>
        <w:bottom w:val="none" w:sz="0" w:space="0" w:color="auto"/>
        <w:right w:val="none" w:sz="0" w:space="0" w:color="auto"/>
      </w:divBdr>
    </w:div>
    <w:div w:id="1635600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2706</Words>
  <Characters>1543</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2024-09-04T07:25:00Z</dcterms:created>
  <dcterms:modified xsi:type="dcterms:W3CDTF">2025-03-17T13:10:00Z</dcterms:modified>
</cp:coreProperties>
</file>